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7BF" w:rsidRDefault="008514E5">
      <w:bookmarkStart w:id="0" w:name="_GoBack"/>
      <w:bookmarkEnd w:id="0"/>
      <w:r>
        <w:rPr>
          <w:noProof/>
        </w:rPr>
        <w:drawing>
          <wp:inline distT="0" distB="0" distL="0" distR="0" wp14:anchorId="128FBA78" wp14:editId="397C1923">
            <wp:extent cx="5495925" cy="686814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0406" cy="687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0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E5"/>
    <w:rsid w:val="00100C37"/>
    <w:rsid w:val="004307BF"/>
    <w:rsid w:val="0085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B3FBB-C7E1-4DA1-85DF-F4B38753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Arlito Villegas Borbon</dc:creator>
  <cp:keywords/>
  <dc:description/>
  <cp:lastModifiedBy>Emad Zaki Abdulkadir Al Ansari</cp:lastModifiedBy>
  <cp:revision>2</cp:revision>
  <dcterms:created xsi:type="dcterms:W3CDTF">2021-06-16T06:57:00Z</dcterms:created>
  <dcterms:modified xsi:type="dcterms:W3CDTF">2021-06-16T06:57:00Z</dcterms:modified>
</cp:coreProperties>
</file>